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l-GR" w:eastAsia="el-GR"/>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1D0B59"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trPr>
          <w:cantSplit/>
          <w:trHeight w:hRule="exact" w:val="340"/>
          <w:jc w:val="center"/>
        </w:trPr>
        <w:tc>
          <w:tcPr>
            <w:tcW w:w="6946" w:type="dxa"/>
            <w:gridSpan w:val="2"/>
            <w:tcBorders>
              <w:bottom w:val="nil"/>
              <w:right w:val="single" w:sz="4" w:space="0" w:color="auto"/>
            </w:tcBorders>
            <w:vAlign w:val="center"/>
          </w:tcPr>
          <w:p w:rsidR="00005FB5" w:rsidRPr="001D0B59" w:rsidRDefault="00005FB5">
            <w:pPr>
              <w:pStyle w:val="FootnoteText"/>
              <w:rPr>
                <w:rFonts w:ascii="Times New Roman" w:hAnsi="Times New Roman"/>
                <w:lang w:val="en-US"/>
              </w:rPr>
            </w:pPr>
            <w:r w:rsidRPr="00F94052">
              <w:rPr>
                <w:rFonts w:ascii="Times New Roman" w:hAnsi="Times New Roman"/>
                <w:lang w:val="el-GR"/>
              </w:rPr>
              <w:t>Τίτλος</w:t>
            </w:r>
            <w:r w:rsidRPr="001D0B59">
              <w:rPr>
                <w:rFonts w:ascii="Times New Roman" w:hAnsi="Times New Roman"/>
                <w:lang w:val="el-GR"/>
              </w:rPr>
              <w:t xml:space="preserve"> </w:t>
            </w:r>
            <w:r w:rsidRPr="00F94052">
              <w:rPr>
                <w:rFonts w:ascii="Times New Roman" w:hAnsi="Times New Roman"/>
                <w:lang w:val="el-GR"/>
              </w:rPr>
              <w:t>Προγράμματος</w:t>
            </w:r>
            <w:r w:rsidRPr="001D0B59">
              <w:rPr>
                <w:rFonts w:ascii="Times New Roman" w:hAnsi="Times New Roman"/>
                <w:lang w:val="el-GR"/>
              </w:rPr>
              <w:t xml:space="preserve">:  </w:t>
            </w:r>
            <w:r w:rsidR="001D0B59">
              <w:rPr>
                <w:rFonts w:ascii="Times New Roman" w:hAnsi="Times New Roman"/>
                <w:shd w:val="clear" w:color="auto" w:fill="FDE9D9" w:themeFill="accent6" w:themeFillTint="33"/>
                <w:lang w:val="en-US"/>
              </w:rPr>
              <w:t>IFRS</w:t>
            </w:r>
            <w:r w:rsidR="001D0B59" w:rsidRPr="001D0B59">
              <w:rPr>
                <w:rFonts w:ascii="Times New Roman" w:hAnsi="Times New Roman"/>
                <w:shd w:val="clear" w:color="auto" w:fill="FDE9D9" w:themeFill="accent6" w:themeFillTint="33"/>
                <w:lang w:val="el-GR"/>
              </w:rPr>
              <w:t xml:space="preserve"> </w:t>
            </w:r>
            <w:r w:rsidR="001D0B59">
              <w:rPr>
                <w:rFonts w:ascii="Times New Roman" w:hAnsi="Times New Roman"/>
                <w:shd w:val="clear" w:color="auto" w:fill="FDE9D9" w:themeFill="accent6" w:themeFillTint="33"/>
                <w:lang w:val="en-US"/>
              </w:rPr>
              <w:t>ADVANCED</w:t>
            </w:r>
          </w:p>
        </w:tc>
        <w:tc>
          <w:tcPr>
            <w:tcW w:w="3827" w:type="dxa"/>
            <w:gridSpan w:val="2"/>
            <w:tcBorders>
              <w:left w:val="single" w:sz="4" w:space="0" w:color="auto"/>
              <w:bottom w:val="single" w:sz="4" w:space="0" w:color="auto"/>
              <w:righ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Αρ. Προγράμματος:</w:t>
            </w:r>
          </w:p>
        </w:tc>
      </w:tr>
      <w:tr w:rsidR="00005FB5" w:rsidRPr="00F94052">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F94052" w:rsidRDefault="00005FB5">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Επαρχία:</w:t>
            </w:r>
            <w:r w:rsidR="00ED0955" w:rsidRPr="00ED0955">
              <w:rPr>
                <w:rFonts w:ascii="Times New Roman" w:hAnsi="Times New Roman"/>
                <w:sz w:val="22"/>
                <w:lang w:val="el-GR"/>
              </w:rPr>
              <w:t xml:space="preserve"> </w:t>
            </w:r>
            <w:r w:rsidR="00ED0955" w:rsidRPr="00ED0955">
              <w:rPr>
                <w:rFonts w:ascii="Times New Roman" w:hAnsi="Times New Roman"/>
                <w:shd w:val="clear" w:color="auto" w:fill="FDE9D9" w:themeFill="accent6" w:themeFillTint="33"/>
                <w:lang w:val="el-GR"/>
              </w:rPr>
              <w:t>Λευκωσία</w:t>
            </w:r>
          </w:p>
        </w:tc>
      </w:tr>
      <w:tr w:rsidR="00005FB5" w:rsidRPr="001D0B59" w:rsidTr="00ED0955">
        <w:trPr>
          <w:cantSplit/>
          <w:trHeight w:hRule="exact" w:val="531"/>
          <w:jc w:val="center"/>
        </w:trPr>
        <w:tc>
          <w:tcPr>
            <w:tcW w:w="3687" w:type="dxa"/>
            <w:tcBorders>
              <w:right w:val="single" w:sz="4" w:space="0" w:color="auto"/>
            </w:tcBorders>
            <w:vAlign w:val="center"/>
          </w:tcPr>
          <w:p w:rsidR="00005FB5" w:rsidRPr="001D0B59" w:rsidRDefault="00005FB5">
            <w:pPr>
              <w:jc w:val="both"/>
              <w:rPr>
                <w:rFonts w:ascii="Times New Roman" w:hAnsi="Times New Roman"/>
                <w:sz w:val="20"/>
                <w:lang w:val="en-US"/>
              </w:rPr>
            </w:pPr>
            <w:r w:rsidRPr="00F94052">
              <w:rPr>
                <w:rFonts w:ascii="Times New Roman" w:hAnsi="Times New Roman"/>
                <w:sz w:val="20"/>
                <w:lang w:val="el-GR"/>
              </w:rPr>
              <w:t>Ημερομηνία έναρξης:</w:t>
            </w:r>
            <w:r w:rsidR="00ED0955">
              <w:t xml:space="preserve"> </w:t>
            </w:r>
            <w:r w:rsidR="001D0B59">
              <w:rPr>
                <w:rFonts w:ascii="Times New Roman" w:hAnsi="Times New Roman"/>
                <w:sz w:val="20"/>
                <w:shd w:val="clear" w:color="auto" w:fill="FDE9D9" w:themeFill="accent6" w:themeFillTint="33"/>
                <w:lang w:val="en-US"/>
              </w:rPr>
              <w:t>20/6/2019</w:t>
            </w:r>
          </w:p>
        </w:tc>
        <w:tc>
          <w:tcPr>
            <w:tcW w:w="3259" w:type="dxa"/>
            <w:tcBorders>
              <w:left w:val="single" w:sz="4" w:space="0" w:color="auto"/>
            </w:tcBorders>
            <w:vAlign w:val="center"/>
          </w:tcPr>
          <w:p w:rsidR="00005FB5" w:rsidRPr="001D0B59" w:rsidRDefault="00005FB5">
            <w:pPr>
              <w:jc w:val="both"/>
              <w:rPr>
                <w:rFonts w:ascii="Times New Roman" w:hAnsi="Times New Roman"/>
                <w:sz w:val="20"/>
                <w:lang w:val="en-US"/>
              </w:rPr>
            </w:pPr>
            <w:r w:rsidRPr="00F94052">
              <w:rPr>
                <w:rFonts w:ascii="Times New Roman" w:hAnsi="Times New Roman"/>
                <w:sz w:val="20"/>
                <w:lang w:val="el-GR"/>
              </w:rPr>
              <w:t>Ημερομηνία λήξης:</w:t>
            </w:r>
            <w:r w:rsidR="00ED0955">
              <w:t xml:space="preserve"> </w:t>
            </w:r>
            <w:r w:rsidR="001D0B59">
              <w:rPr>
                <w:rFonts w:ascii="Times New Roman" w:hAnsi="Times New Roman"/>
                <w:sz w:val="20"/>
                <w:shd w:val="clear" w:color="auto" w:fill="FDE9D9" w:themeFill="accent6" w:themeFillTint="33"/>
                <w:lang w:val="el-GR"/>
              </w:rPr>
              <w:t>2</w:t>
            </w:r>
            <w:r w:rsidR="001D0B59">
              <w:rPr>
                <w:rFonts w:ascii="Times New Roman" w:hAnsi="Times New Roman"/>
                <w:sz w:val="20"/>
                <w:shd w:val="clear" w:color="auto" w:fill="FDE9D9" w:themeFill="accent6" w:themeFillTint="33"/>
                <w:lang w:val="en-US"/>
              </w:rPr>
              <w:t>2</w:t>
            </w:r>
            <w:r w:rsidR="001D0B59">
              <w:rPr>
                <w:rFonts w:ascii="Times New Roman" w:hAnsi="Times New Roman"/>
                <w:sz w:val="20"/>
                <w:shd w:val="clear" w:color="auto" w:fill="FDE9D9" w:themeFill="accent6" w:themeFillTint="33"/>
                <w:lang w:val="el-GR"/>
              </w:rPr>
              <w:t>/</w:t>
            </w:r>
            <w:r w:rsidR="001D0B59">
              <w:rPr>
                <w:rFonts w:ascii="Times New Roman" w:hAnsi="Times New Roman"/>
                <w:sz w:val="20"/>
                <w:shd w:val="clear" w:color="auto" w:fill="FDE9D9" w:themeFill="accent6" w:themeFillTint="33"/>
                <w:lang w:val="en-US"/>
              </w:rPr>
              <w:t>6</w:t>
            </w:r>
            <w:r w:rsidR="001D0B59">
              <w:rPr>
                <w:rFonts w:ascii="Times New Roman" w:hAnsi="Times New Roman"/>
                <w:sz w:val="20"/>
                <w:shd w:val="clear" w:color="auto" w:fill="FDE9D9" w:themeFill="accent6" w:themeFillTint="33"/>
                <w:lang w:val="el-GR"/>
              </w:rPr>
              <w:t>/201</w:t>
            </w:r>
            <w:r w:rsidR="001D0B59">
              <w:rPr>
                <w:rFonts w:ascii="Times New Roman" w:hAnsi="Times New Roman"/>
                <w:sz w:val="20"/>
                <w:shd w:val="clear" w:color="auto" w:fill="FDE9D9" w:themeFill="accent6" w:themeFillTint="33"/>
                <w:lang w:val="en-US"/>
              </w:rPr>
              <w:t>9</w:t>
            </w:r>
          </w:p>
        </w:tc>
        <w:tc>
          <w:tcPr>
            <w:tcW w:w="3827" w:type="dxa"/>
            <w:gridSpan w:val="2"/>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Χώρος εφαρμογής:</w:t>
            </w:r>
            <w:r w:rsidR="00ED0955" w:rsidRPr="00ED0955">
              <w:rPr>
                <w:rFonts w:ascii="Times New Roman" w:hAnsi="Times New Roman"/>
                <w:sz w:val="18"/>
                <w:lang w:val="el-GR"/>
              </w:rPr>
              <w:t xml:space="preserve"> </w:t>
            </w:r>
            <w:r w:rsidR="00ED0955" w:rsidRPr="00ED0955">
              <w:rPr>
                <w:rFonts w:ascii="Times New Roman" w:hAnsi="Times New Roman"/>
                <w:sz w:val="20"/>
                <w:shd w:val="clear" w:color="auto" w:fill="FDE9D9" w:themeFill="accent6" w:themeFillTint="33"/>
                <w:lang w:val="el-GR"/>
              </w:rPr>
              <w:t>Ευαγόρα Παλληκαρίδη 22α, 2369 Λευκωσία (ΔΕΚ 385) -Ισόγειο</w:t>
            </w:r>
          </w:p>
        </w:tc>
      </w:tr>
      <w:tr w:rsidR="00005FB5" w:rsidRPr="00F94052">
        <w:trPr>
          <w:cantSplit/>
          <w:trHeight w:hRule="exact" w:val="567"/>
          <w:jc w:val="center"/>
        </w:trPr>
        <w:tc>
          <w:tcPr>
            <w:tcW w:w="6946" w:type="dxa"/>
            <w:gridSpan w:val="2"/>
            <w:tcBorders>
              <w:right w:val="dashSmallGap" w:sz="4" w:space="0" w:color="auto"/>
            </w:tcBorders>
            <w:vAlign w:val="center"/>
          </w:tcPr>
          <w:p w:rsidR="00005FB5" w:rsidRPr="00F94052"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4C2358" w:rsidRPr="004C2358">
              <w:rPr>
                <w:rFonts w:ascii="Times New Roman" w:hAnsi="Times New Roman"/>
                <w:bCs/>
                <w:sz w:val="20"/>
                <w:lang w:val="el-GR"/>
              </w:rPr>
              <w:t xml:space="preserve"> </w:t>
            </w:r>
            <w:r w:rsidR="004C2358" w:rsidRPr="004C2358">
              <w:rPr>
                <w:rFonts w:ascii="Times New Roman" w:hAnsi="Times New Roman"/>
                <w:bCs/>
                <w:sz w:val="20"/>
                <w:shd w:val="clear" w:color="auto" w:fill="FDE9D9" w:themeFill="accent6" w:themeFillTint="33"/>
                <w:lang w:val="el-GR"/>
              </w:rPr>
              <w:t>Κ00374 –Apserou Shiaka &amp; Co Ltd</w:t>
            </w:r>
          </w:p>
          <w:p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rsidR="00ED0955" w:rsidRDefault="00005FB5">
            <w:pPr>
              <w:rPr>
                <w:rFonts w:ascii="Times New Roman" w:hAnsi="Times New Roman"/>
                <w:sz w:val="20"/>
                <w:lang w:val="en-US"/>
              </w:rPr>
            </w:pPr>
            <w:r w:rsidRPr="00F94052">
              <w:rPr>
                <w:rFonts w:ascii="Times New Roman" w:hAnsi="Times New Roman"/>
                <w:sz w:val="20"/>
                <w:lang w:val="el-GR"/>
              </w:rPr>
              <w:t>Αρ. τηλεφώνου:</w:t>
            </w:r>
          </w:p>
          <w:p w:rsidR="00005FB5" w:rsidRPr="00ED0955" w:rsidRDefault="00ED0955">
            <w:pPr>
              <w:rPr>
                <w:rFonts w:ascii="Times New Roman" w:hAnsi="Times New Roman"/>
                <w:i/>
                <w:iCs/>
                <w:sz w:val="20"/>
                <w:lang w:val="en-US"/>
              </w:rPr>
            </w:pPr>
            <w:r w:rsidRPr="00ED0955">
              <w:rPr>
                <w:rFonts w:ascii="Times New Roman" w:hAnsi="Times New Roman"/>
                <w:sz w:val="20"/>
                <w:shd w:val="clear" w:color="auto" w:fill="FDE9D9" w:themeFill="accent6" w:themeFillTint="33"/>
                <w:lang w:val="en-US"/>
              </w:rPr>
              <w:t>22424096</w:t>
            </w:r>
          </w:p>
        </w:tc>
        <w:tc>
          <w:tcPr>
            <w:tcW w:w="1937" w:type="dxa"/>
            <w:tcBorders>
              <w:left w:val="single" w:sz="6" w:space="0" w:color="000000"/>
            </w:tcBorders>
          </w:tcPr>
          <w:p w:rsidR="00005FB5"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ED0955" w:rsidRPr="00ED0955" w:rsidRDefault="00ED0955">
            <w:pPr>
              <w:rPr>
                <w:rFonts w:ascii="Times New Roman" w:hAnsi="Times New Roman"/>
                <w:iCs/>
                <w:sz w:val="20"/>
                <w:lang w:val="en-US"/>
              </w:rPr>
            </w:pPr>
            <w:r w:rsidRPr="00ED0955">
              <w:rPr>
                <w:rFonts w:ascii="Times New Roman" w:hAnsi="Times New Roman"/>
                <w:iCs/>
                <w:sz w:val="20"/>
                <w:shd w:val="clear" w:color="auto" w:fill="FDE9D9" w:themeFill="accent6" w:themeFillTint="33"/>
                <w:lang w:val="en-US"/>
              </w:rPr>
              <w:t>22424097</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1D0B59" w:rsidTr="004C2358">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shd w:val="clear" w:color="auto" w:fill="auto"/>
          </w:tcPr>
          <w:p w:rsidR="004C2358" w:rsidRPr="004C2358" w:rsidRDefault="004C2358" w:rsidP="004C2358">
            <w:pPr>
              <w:rPr>
                <w:rFonts w:ascii="Times New Roman" w:hAnsi="Times New Roman"/>
                <w:bCs/>
                <w:sz w:val="20"/>
                <w:lang w:val="el-GR"/>
              </w:rPr>
            </w:pPr>
            <w:bookmarkStart w:id="0" w:name="OLE_LINK4"/>
            <w:r w:rsidRPr="004C2358">
              <w:rPr>
                <w:rFonts w:ascii="Times New Roman" w:hAnsi="Times New Roman"/>
                <w:bCs/>
                <w:sz w:val="20"/>
                <w:shd w:val="clear" w:color="auto" w:fill="FFFF00"/>
                <w:lang w:val="el-GR"/>
              </w:rPr>
              <w:t>Επωνυμία εργοδότη</w:t>
            </w:r>
            <w:r w:rsidRPr="004C2358">
              <w:rPr>
                <w:rFonts w:ascii="Times New Roman" w:hAnsi="Times New Roman"/>
                <w:bCs/>
                <w:sz w:val="20"/>
                <w:lang w:val="el-GR"/>
              </w:rPr>
              <w:t xml:space="preserve">: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4C2358" w:rsidRDefault="00005FB5">
            <w:pPr>
              <w:rPr>
                <w:rFonts w:ascii="Times New Roman" w:hAnsi="Times New Roman"/>
                <w:sz w:val="20"/>
                <w:lang w:val="el-GR"/>
              </w:rPr>
            </w:pPr>
            <w:r w:rsidRPr="004C2358">
              <w:rPr>
                <w:rFonts w:ascii="Times New Roman" w:hAnsi="Times New Roman"/>
                <w:sz w:val="20"/>
                <w:shd w:val="clear" w:color="auto" w:fill="FFFF00"/>
                <w:lang w:val="el-GR"/>
              </w:rPr>
              <w:t>Αρ. Μητρώου Εργοδότη Κοινωνικών Ασφαλίσεων</w:t>
            </w:r>
            <w:r w:rsidRPr="00F94052">
              <w:rPr>
                <w:rFonts w:ascii="Times New Roman" w:hAnsi="Times New Roman"/>
                <w:sz w:val="20"/>
                <w:lang w:val="el-GR"/>
              </w:rPr>
              <w:t>:</w:t>
            </w:r>
            <w:r w:rsidR="00ED0955" w:rsidRPr="00ED0955">
              <w:rPr>
                <w:rFonts w:ascii="Times New Roman" w:hAnsi="Times New Roman"/>
                <w:sz w:val="20"/>
                <w:lang w:val="el-GR"/>
              </w:rPr>
              <w:t xml:space="preserve"> </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4C2358" w:rsidRDefault="00005FB5" w:rsidP="002D7A04">
            <w:pPr>
              <w:rPr>
                <w:rFonts w:ascii="Times New Roman" w:hAnsi="Times New Roman"/>
                <w:sz w:val="20"/>
                <w:lang w:val="en-US"/>
              </w:rPr>
            </w:pPr>
            <w:r w:rsidRPr="004C2358">
              <w:rPr>
                <w:rFonts w:ascii="Times New Roman" w:hAnsi="Times New Roman"/>
                <w:sz w:val="20"/>
                <w:shd w:val="clear" w:color="auto" w:fill="FFFF00"/>
                <w:lang w:val="el-GR"/>
              </w:rPr>
              <w:t>Αρ. εγγραφής</w:t>
            </w:r>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4C2358">
              <w:rPr>
                <w:rFonts w:ascii="Times New Roman" w:hAnsi="Times New Roman"/>
                <w:sz w:val="20"/>
                <w:lang w:val="en-US"/>
              </w:rPr>
              <w:t xml:space="preserve"> </w:t>
            </w:r>
            <w:r w:rsidR="004C2358" w:rsidRPr="004C2358">
              <w:rPr>
                <w:rFonts w:ascii="Times New Roman" w:hAnsi="Times New Roman"/>
                <w:sz w:val="20"/>
                <w:shd w:val="clear" w:color="auto" w:fill="FFFF00"/>
                <w:lang w:val="en-US"/>
              </w:rPr>
              <w:t>HE</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9F2439">
              <w:rPr>
                <w:rFonts w:ascii="Times New Roman" w:hAnsi="Times New Roman"/>
                <w:b/>
                <w:bCs/>
                <w:sz w:val="20"/>
              </w:rPr>
            </w:r>
            <w:r w:rsidR="009F2439">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3346A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bookmarkStart w:id="1" w:name="Check18"/>
            <w:r>
              <w:rPr>
                <w:rFonts w:ascii="Times New Roman" w:hAnsi="Times New Roman"/>
                <w:bCs/>
                <w:sz w:val="20"/>
                <w:lang w:val="el-GR"/>
              </w:rPr>
              <w:instrText xml:space="preserve"> FORMCHECKBOX </w:instrText>
            </w:r>
            <w:r w:rsidR="009F2439">
              <w:rPr>
                <w:rFonts w:ascii="Times New Roman" w:hAnsi="Times New Roman"/>
                <w:bCs/>
                <w:sz w:val="20"/>
                <w:lang w:val="el-GR"/>
              </w:rPr>
            </w:r>
            <w:r w:rsidR="009F2439">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w:t>
            </w:r>
            <w:r w:rsidR="00005FB5" w:rsidRPr="004C2358">
              <w:rPr>
                <w:rFonts w:ascii="Times New Roman" w:hAnsi="Times New Roman"/>
                <w:bCs/>
                <w:sz w:val="20"/>
                <w:shd w:val="clear" w:color="auto" w:fill="FFFF00"/>
                <w:lang w:val="el-GR"/>
              </w:rPr>
              <w:t xml:space="preserve"> Εταιρεία</w:t>
            </w:r>
          </w:p>
          <w:p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9F2439">
              <w:rPr>
                <w:rFonts w:ascii="Times New Roman" w:hAnsi="Times New Roman"/>
                <w:sz w:val="20"/>
                <w:lang w:val="el-GR"/>
              </w:rPr>
            </w:r>
            <w:r w:rsidR="009F2439">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9F2439">
              <w:rPr>
                <w:rFonts w:ascii="Times New Roman" w:hAnsi="Times New Roman"/>
                <w:b/>
                <w:bCs/>
                <w:sz w:val="20"/>
              </w:rPr>
            </w:r>
            <w:r w:rsidR="009F2439">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9F2439">
              <w:rPr>
                <w:rFonts w:ascii="Times New Roman" w:hAnsi="Times New Roman"/>
                <w:b/>
                <w:bCs/>
                <w:sz w:val="20"/>
              </w:rPr>
            </w:r>
            <w:r w:rsidR="009F2439">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9F2439">
              <w:rPr>
                <w:rFonts w:ascii="Times New Roman" w:hAnsi="Times New Roman"/>
                <w:b w:val="0"/>
                <w:bCs w:val="0"/>
                <w:color w:val="auto"/>
                <w:sz w:val="20"/>
              </w:rPr>
            </w:r>
            <w:r w:rsidR="009F2439">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9F2439">
              <w:rPr>
                <w:rFonts w:ascii="Times New Roman" w:hAnsi="Times New Roman"/>
                <w:b w:val="0"/>
                <w:color w:val="auto"/>
                <w:sz w:val="20"/>
              </w:rPr>
            </w:r>
            <w:r w:rsidR="009F2439">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4C2358">
              <w:rPr>
                <w:rFonts w:ascii="Times New Roman" w:hAnsi="Times New Roman"/>
                <w:sz w:val="20"/>
                <w:shd w:val="clear" w:color="auto" w:fill="FFFF00"/>
                <w:lang w:val="el-GR"/>
              </w:rPr>
              <w:t>Έτος ίδρυσης</w:t>
            </w:r>
            <w:r w:rsidRPr="00F94052">
              <w:rPr>
                <w:rFonts w:ascii="Times New Roman" w:hAnsi="Times New Roman"/>
                <w:sz w:val="20"/>
                <w:lang w:val="el-GR"/>
              </w:rPr>
              <w:t xml:space="preserve">: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4C2358">
              <w:rPr>
                <w:rFonts w:ascii="Times New Roman" w:hAnsi="Times New Roman"/>
                <w:sz w:val="20"/>
                <w:shd w:val="clear" w:color="auto" w:fill="FFFF00"/>
                <w:lang w:val="el-GR"/>
              </w:rPr>
              <w:t>Αρ. εργοδοτουμένων</w:t>
            </w:r>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4C2358">
              <w:rPr>
                <w:rFonts w:ascii="Times New Roman" w:hAnsi="Times New Roman"/>
                <w:i/>
                <w:iCs/>
                <w:sz w:val="20"/>
                <w:shd w:val="clear" w:color="auto" w:fill="FFFF00"/>
                <w:lang w:val="el-GR"/>
              </w:rPr>
              <w:t>Οδός και αριθμός</w:t>
            </w:r>
            <w:r w:rsidRPr="004C2358">
              <w:rPr>
                <w:rFonts w:ascii="Times New Roman" w:hAnsi="Times New Roman"/>
                <w:sz w:val="20"/>
                <w:shd w:val="clear" w:color="auto" w:fill="FFFF00"/>
                <w:lang w:val="el-GR"/>
              </w:rPr>
              <w:t>:</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4C2358">
              <w:rPr>
                <w:rFonts w:ascii="Times New Roman" w:hAnsi="Times New Roman"/>
                <w:sz w:val="20"/>
                <w:shd w:val="clear" w:color="auto" w:fill="FFFF00"/>
                <w:lang w:val="el-GR"/>
              </w:rPr>
              <w:t>Τηλέφωνο</w:t>
            </w:r>
            <w:r w:rsidRPr="00F94052">
              <w:rPr>
                <w:rFonts w:ascii="Times New Roman" w:hAnsi="Times New Roman"/>
                <w:sz w:val="20"/>
                <w:lang w:val="el-GR"/>
              </w:rPr>
              <w:t>:</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4C2358">
              <w:rPr>
                <w:rFonts w:ascii="Times New Roman" w:hAnsi="Times New Roman"/>
                <w:i/>
                <w:iCs/>
                <w:sz w:val="20"/>
                <w:shd w:val="clear" w:color="auto" w:fill="FFFF00"/>
                <w:lang w:val="el-GR"/>
              </w:rPr>
              <w:t>Ταχ</w:t>
            </w:r>
            <w:proofErr w:type="spellEnd"/>
            <w:r w:rsidRPr="004C2358">
              <w:rPr>
                <w:rFonts w:ascii="Times New Roman" w:hAnsi="Times New Roman"/>
                <w:i/>
                <w:iCs/>
                <w:sz w:val="20"/>
                <w:shd w:val="clear" w:color="auto" w:fill="FFFF00"/>
                <w:lang w:val="el-GR"/>
              </w:rPr>
              <w:t xml:space="preserve">. </w:t>
            </w:r>
            <w:proofErr w:type="spellStart"/>
            <w:r w:rsidRPr="004C2358">
              <w:rPr>
                <w:rFonts w:ascii="Times New Roman" w:hAnsi="Times New Roman"/>
                <w:i/>
                <w:iCs/>
                <w:sz w:val="20"/>
                <w:shd w:val="clear" w:color="auto" w:fill="FFFF0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4C2358">
              <w:rPr>
                <w:rFonts w:ascii="Times New Roman" w:hAnsi="Times New Roman"/>
                <w:sz w:val="20"/>
                <w:shd w:val="clear" w:color="auto" w:fill="FFFF00"/>
                <w:lang w:val="el-GR"/>
              </w:rPr>
              <w:t>Τηλεομοιότυπο</w:t>
            </w:r>
            <w:r w:rsidRPr="00F94052">
              <w:rPr>
                <w:rFonts w:ascii="Times New Roman" w:hAnsi="Times New Roman"/>
                <w:sz w:val="20"/>
                <w:lang w:val="el-GR"/>
              </w:rPr>
              <w:t>:</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4C2358">
              <w:rPr>
                <w:rFonts w:ascii="Times New Roman" w:hAnsi="Times New Roman"/>
                <w:sz w:val="20"/>
                <w:shd w:val="clear" w:color="auto" w:fill="FFFF00"/>
                <w:lang w:val="el-GR"/>
              </w:rPr>
              <w:t>Ηλεκτρ. Διεύθυνση</w:t>
            </w:r>
            <w:r w:rsidRPr="00F94052">
              <w:rPr>
                <w:rFonts w:ascii="Times New Roman" w:hAnsi="Times New Roman"/>
                <w:sz w:val="20"/>
                <w:lang w:val="el-GR"/>
              </w:rPr>
              <w:t>:</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4C2358">
              <w:rPr>
                <w:rFonts w:ascii="Times New Roman" w:hAnsi="Times New Roman"/>
                <w:i/>
                <w:iCs/>
                <w:sz w:val="20"/>
                <w:shd w:val="clear" w:color="auto" w:fill="FFFF0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4C2358">
              <w:rPr>
                <w:rFonts w:ascii="Times New Roman" w:hAnsi="Times New Roman"/>
                <w:i/>
                <w:iCs/>
                <w:sz w:val="20"/>
                <w:shd w:val="clear" w:color="auto" w:fill="FFFF00"/>
                <w:lang w:val="el-GR"/>
              </w:rPr>
              <w:t>Επαρχί</w:t>
            </w:r>
            <w:r w:rsidRPr="00F94052">
              <w:rPr>
                <w:rFonts w:ascii="Times New Roman" w:hAnsi="Times New Roman"/>
                <w:i/>
                <w:iCs/>
                <w:sz w:val="20"/>
                <w:lang w:val="el-GR"/>
              </w:rPr>
              <w:t>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w:t>
            </w:r>
            <w:r w:rsidRPr="004C2358">
              <w:rPr>
                <w:rFonts w:ascii="Times New Roman" w:hAnsi="Times New Roman"/>
                <w:sz w:val="20"/>
                <w:shd w:val="clear" w:color="auto" w:fill="FFFF00"/>
                <w:lang w:val="el-GR"/>
              </w:rPr>
              <w:t>στοσελίδα</w:t>
            </w:r>
            <w:r w:rsidRPr="00F94052">
              <w:rPr>
                <w:rFonts w:ascii="Times New Roman" w:hAnsi="Times New Roman"/>
                <w:sz w:val="20"/>
                <w:lang w:val="el-GR"/>
              </w:rPr>
              <w:t>:</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4C2358">
              <w:rPr>
                <w:rFonts w:ascii="Times New Roman" w:hAnsi="Times New Roman"/>
                <w:i/>
                <w:iCs/>
                <w:sz w:val="20"/>
                <w:shd w:val="clear" w:color="auto" w:fill="FFFF0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4C2358">
              <w:rPr>
                <w:rFonts w:ascii="Times New Roman" w:hAnsi="Times New Roman"/>
                <w:i/>
                <w:iCs/>
                <w:sz w:val="20"/>
                <w:shd w:val="clear" w:color="auto" w:fill="FFFF0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4C2358">
              <w:rPr>
                <w:rFonts w:ascii="Times New Roman" w:hAnsi="Times New Roman"/>
                <w:i/>
                <w:iCs/>
                <w:sz w:val="20"/>
                <w:shd w:val="clear" w:color="auto" w:fill="FFFF00"/>
                <w:lang w:val="el-GR"/>
              </w:rPr>
              <w:t>Τίτλος της θέσης</w:t>
            </w:r>
            <w:r w:rsidRPr="00F94052">
              <w:rPr>
                <w:rFonts w:ascii="Times New Roman" w:hAnsi="Times New Roman"/>
                <w:i/>
                <w:iCs/>
                <w:sz w:val="20"/>
                <w:lang w:val="el-GR"/>
              </w:rPr>
              <w:t xml:space="preserve">: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4C2358">
              <w:rPr>
                <w:rFonts w:ascii="Times New Roman" w:hAnsi="Times New Roman"/>
                <w:i/>
                <w:iCs/>
                <w:sz w:val="20"/>
                <w:shd w:val="clear" w:color="auto" w:fill="FFFF00"/>
                <w:lang w:val="el-GR"/>
              </w:rPr>
              <w:t>Επώνυμ</w:t>
            </w:r>
            <w:r w:rsidRPr="00F94052">
              <w:rPr>
                <w:rFonts w:ascii="Times New Roman" w:hAnsi="Times New Roman"/>
                <w:i/>
                <w:iCs/>
                <w:sz w:val="20"/>
                <w:lang w:val="el-GR"/>
              </w:rPr>
              <w:t xml:space="preserve">ο: </w:t>
            </w:r>
            <w:bookmarkEnd w:id="10"/>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4C2358">
              <w:rPr>
                <w:rFonts w:ascii="Times New Roman" w:hAnsi="Times New Roman"/>
                <w:i/>
                <w:iCs/>
                <w:sz w:val="20"/>
                <w:shd w:val="clear" w:color="auto" w:fill="FFFF00"/>
                <w:lang w:val="el-GR"/>
              </w:rPr>
              <w:t>Όνομα</w:t>
            </w:r>
            <w:r w:rsidRPr="00F94052">
              <w:rPr>
                <w:rFonts w:ascii="Times New Roman" w:hAnsi="Times New Roman"/>
                <w:i/>
                <w:iCs/>
                <w:sz w:val="20"/>
                <w:lang w:val="el-GR"/>
              </w:rPr>
              <w:t xml:space="preserve">: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4C2358">
              <w:rPr>
                <w:rFonts w:ascii="Times New Roman" w:hAnsi="Times New Roman"/>
                <w:i/>
                <w:iCs/>
                <w:sz w:val="20"/>
                <w:shd w:val="clear" w:color="auto" w:fill="FFFF00"/>
                <w:lang w:val="el-GR"/>
              </w:rPr>
              <w:t>Τίτλος της θέσης</w:t>
            </w:r>
            <w:r w:rsidRPr="00F94052">
              <w:rPr>
                <w:rFonts w:ascii="Times New Roman" w:hAnsi="Times New Roman"/>
                <w:i/>
                <w:iCs/>
                <w:sz w:val="20"/>
                <w:lang w:val="el-GR"/>
              </w:rPr>
              <w:t xml:space="preserve">: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4C2358">
              <w:rPr>
                <w:rFonts w:ascii="Times New Roman" w:hAnsi="Times New Roman"/>
                <w:sz w:val="20"/>
                <w:shd w:val="clear" w:color="auto" w:fill="FFFF00"/>
                <w:lang w:val="el-GR"/>
              </w:rPr>
              <w:t>Κυριότερη δραστηριότητα</w:t>
            </w:r>
            <w:r w:rsidRPr="00F94052">
              <w:rPr>
                <w:rFonts w:ascii="Times New Roman" w:hAnsi="Times New Roman"/>
                <w:sz w:val="20"/>
                <w:lang w:val="el-GR"/>
              </w:rPr>
              <w:t>:</w:t>
            </w:r>
            <w:bookmarkEnd w:id="13"/>
            <w:r w:rsidR="004C2358" w:rsidRPr="004C2358">
              <w:rPr>
                <w:rFonts w:ascii="Times New Roman" w:hAnsi="Times New Roman"/>
                <w:sz w:val="20"/>
                <w:lang w:val="el-GR"/>
              </w:rPr>
              <w:t xml:space="preserve"> </w:t>
            </w:r>
            <w:r w:rsidR="004C2358" w:rsidRPr="004C2358">
              <w:rPr>
                <w:rFonts w:ascii="Times New Roman" w:hAnsi="Times New Roman"/>
                <w:sz w:val="20"/>
                <w:shd w:val="clear" w:color="auto" w:fill="FFFF00"/>
                <w:lang w:val="el-GR"/>
              </w:rPr>
              <w:t>Λογιστικές , Ελεγκτικές και Συμβουλευτικές Υπηρεσίες</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2361E3" w:rsidRDefault="002D7A04" w:rsidP="002D7A04">
      <w:pPr>
        <w:rPr>
          <w:rFonts w:ascii="Times New Roman" w:hAnsi="Times New Roman"/>
          <w:sz w:val="16"/>
          <w:szCs w:val="16"/>
          <w:lang w:val="en-US"/>
        </w:rPr>
      </w:pPr>
      <w:r w:rsidRPr="006D322B">
        <w:rPr>
          <w:rFonts w:ascii="Times New Roman" w:hAnsi="Times New Roman"/>
          <w:sz w:val="16"/>
          <w:szCs w:val="16"/>
          <w:lang w:val="el-GR"/>
        </w:rPr>
        <w:t xml:space="preserve">ΙΣΧΥΕΙ </w:t>
      </w:r>
      <w:r w:rsidR="006D322B" w:rsidRPr="006D322B">
        <w:rPr>
          <w:rFonts w:ascii="Times New Roman" w:hAnsi="Times New Roman"/>
          <w:sz w:val="16"/>
          <w:szCs w:val="16"/>
          <w:lang w:val="el-GR"/>
        </w:rPr>
        <w:t xml:space="preserve">ΑΠΟ </w:t>
      </w:r>
      <w:r w:rsidR="006D322B" w:rsidRPr="003346AF">
        <w:rPr>
          <w:rFonts w:ascii="Times New Roman" w:hAnsi="Times New Roman"/>
          <w:sz w:val="16"/>
          <w:szCs w:val="16"/>
          <w:highlight w:val="yellow"/>
          <w:lang w:val="el-GR"/>
        </w:rPr>
        <w:t>2/10</w:t>
      </w:r>
      <w:r w:rsidR="003A3811" w:rsidRPr="003346AF">
        <w:rPr>
          <w:rFonts w:ascii="Times New Roman" w:hAnsi="Times New Roman"/>
          <w:sz w:val="16"/>
          <w:szCs w:val="16"/>
          <w:highlight w:val="yellow"/>
          <w:lang w:val="el-GR"/>
        </w:rPr>
        <w:t>/2018</w:t>
      </w:r>
    </w:p>
    <w:p w:rsidR="007A48BA" w:rsidRPr="00F94052" w:rsidRDefault="00594DB6" w:rsidP="007A48BA">
      <w:pPr>
        <w:rPr>
          <w:rFonts w:ascii="Times New Roman" w:hAnsi="Times New Roman"/>
          <w:sz w:val="16"/>
          <w:szCs w:val="16"/>
          <w:lang w:val="el-GR"/>
        </w:rPr>
      </w:pPr>
      <w:r>
        <w:rPr>
          <w:rFonts w:ascii="Times New Roman" w:hAnsi="Times New Roman"/>
          <w:noProof/>
          <w:sz w:val="18"/>
          <w:szCs w:val="18"/>
          <w:lang w:val="el-GR" w:eastAsia="el-GR"/>
        </w:rPr>
        <mc:AlternateContent>
          <mc:Choice Requires="wps">
            <w:drawing>
              <wp:anchor distT="4294967295" distB="4294967295" distL="114300" distR="114300" simplePos="0" relativeHeight="251658752" behindDoc="0" locked="0" layoutInCell="1" allowOverlap="1" wp14:anchorId="4946BB3D" wp14:editId="3989E32F">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BB8F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1D0B59" w:rsidTr="008C0B09">
        <w:trPr>
          <w:cantSplit/>
          <w:trHeight w:hRule="exact" w:val="695"/>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1D0B59" w:rsidTr="008C0B09">
        <w:trPr>
          <w:cantSplit/>
          <w:trHeight w:val="547"/>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9F2439">
              <w:rPr>
                <w:rFonts w:ascii="Times New Roman" w:hAnsi="Times New Roman"/>
                <w:color w:val="000000"/>
                <w:sz w:val="20"/>
                <w:lang w:val="el-GR"/>
              </w:rPr>
            </w:r>
            <w:r w:rsidR="009F2439">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9F2439">
              <w:rPr>
                <w:rFonts w:ascii="Times New Roman" w:hAnsi="Times New Roman"/>
                <w:color w:val="000000"/>
                <w:sz w:val="20"/>
                <w:lang w:val="el-GR"/>
              </w:rPr>
            </w:r>
            <w:r w:rsidR="009F2439">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1D0B59"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4C2358">
        <w:trPr>
          <w:trHeight w:hRule="exact" w:val="528"/>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vAlign w:val="center"/>
          </w:tcPr>
          <w:p w:rsidR="009F0F03" w:rsidRPr="004C2358" w:rsidRDefault="004C2358" w:rsidP="004C2358">
            <w:pPr>
              <w:rPr>
                <w:rFonts w:ascii="Times New Roman" w:hAnsi="Times New Roman"/>
                <w:bCs/>
                <w:sz w:val="20"/>
                <w:lang w:val="en-US"/>
              </w:rPr>
            </w:pPr>
            <w:r>
              <w:rPr>
                <w:rFonts w:ascii="Times New Roman" w:hAnsi="Times New Roman"/>
                <w:bCs/>
                <w:sz w:val="20"/>
                <w:lang w:val="en-US"/>
              </w:rPr>
              <w:t>T</w:t>
            </w:r>
          </w:p>
        </w:tc>
        <w:tc>
          <w:tcPr>
            <w:tcW w:w="1417" w:type="dxa"/>
            <w:tcBorders>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993" w:type="dxa"/>
            <w:tcBorders>
              <w:bottom w:val="dashSmallGap" w:sz="4" w:space="0" w:color="auto"/>
            </w:tcBorders>
            <w:vAlign w:val="center"/>
          </w:tcPr>
          <w:p w:rsidR="009F0F03" w:rsidRPr="004C2358" w:rsidRDefault="004C2358" w:rsidP="004C2358">
            <w:pPr>
              <w:rPr>
                <w:rFonts w:ascii="Times New Roman" w:hAnsi="Times New Roman"/>
                <w:bCs/>
                <w:sz w:val="20"/>
                <w:lang w:val="el-GR"/>
              </w:rPr>
            </w:pPr>
            <w:r>
              <w:rPr>
                <w:rFonts w:ascii="Times New Roman" w:hAnsi="Times New Roman"/>
                <w:bCs/>
                <w:sz w:val="20"/>
                <w:lang w:val="el-GR"/>
              </w:rPr>
              <w:t>Κύπρος</w:t>
            </w:r>
          </w:p>
        </w:tc>
        <w:tc>
          <w:tcPr>
            <w:tcW w:w="441" w:type="dxa"/>
            <w:tcBorders>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535" w:type="dxa"/>
            <w:tcBorders>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1701" w:type="dxa"/>
            <w:tcBorders>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826" w:type="dxa"/>
            <w:tcBorders>
              <w:bottom w:val="dashSmallGap" w:sz="4" w:space="0" w:color="auto"/>
            </w:tcBorders>
            <w:vAlign w:val="center"/>
          </w:tcPr>
          <w:p w:rsidR="009F0F03" w:rsidRPr="00F94052" w:rsidRDefault="009F0F03" w:rsidP="004C2358">
            <w:pPr>
              <w:rPr>
                <w:rFonts w:ascii="Times New Roman" w:hAnsi="Times New Roman"/>
                <w:bCs/>
                <w:sz w:val="20"/>
                <w:lang w:val="el-GR"/>
              </w:rPr>
            </w:pPr>
          </w:p>
        </w:tc>
      </w:tr>
      <w:tr w:rsidR="00A25234" w:rsidRPr="00F94052" w:rsidTr="004C2358">
        <w:trPr>
          <w:trHeight w:hRule="exact" w:val="422"/>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vAlign w:val="center"/>
          </w:tcPr>
          <w:p w:rsidR="009F0F03" w:rsidRPr="004C2358" w:rsidRDefault="004C2358" w:rsidP="004C2358">
            <w:pPr>
              <w:rPr>
                <w:rFonts w:ascii="Times New Roman" w:hAnsi="Times New Roman"/>
                <w:bCs/>
                <w:sz w:val="20"/>
                <w:lang w:val="en-US"/>
              </w:rPr>
            </w:pPr>
            <w:r>
              <w:rPr>
                <w:rFonts w:ascii="Times New Roman" w:hAnsi="Times New Roman"/>
                <w:bCs/>
                <w:sz w:val="20"/>
                <w:lang w:val="en-US"/>
              </w:rPr>
              <w:t>T</w:t>
            </w:r>
          </w:p>
        </w:tc>
        <w:tc>
          <w:tcPr>
            <w:tcW w:w="1417"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993"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441"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535"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1701"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826"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r>
      <w:tr w:rsidR="00A25234" w:rsidRPr="00F94052" w:rsidTr="004C2358">
        <w:trPr>
          <w:trHeight w:hRule="exact" w:val="428"/>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vAlign w:val="center"/>
          </w:tcPr>
          <w:p w:rsidR="009F0F03" w:rsidRPr="004C2358" w:rsidRDefault="004C2358" w:rsidP="004C2358">
            <w:pPr>
              <w:rPr>
                <w:rFonts w:ascii="Times New Roman" w:hAnsi="Times New Roman"/>
                <w:bCs/>
                <w:sz w:val="20"/>
                <w:lang w:val="en-US"/>
              </w:rPr>
            </w:pPr>
            <w:r>
              <w:rPr>
                <w:rFonts w:ascii="Times New Roman" w:hAnsi="Times New Roman"/>
                <w:bCs/>
                <w:sz w:val="20"/>
                <w:lang w:val="en-US"/>
              </w:rPr>
              <w:t>T</w:t>
            </w:r>
          </w:p>
        </w:tc>
        <w:tc>
          <w:tcPr>
            <w:tcW w:w="1417"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993"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441"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535"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1701"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826"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r>
      <w:tr w:rsidR="00A25234" w:rsidRPr="00F94052" w:rsidTr="004C2358">
        <w:trPr>
          <w:trHeight w:hRule="exact" w:val="41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vAlign w:val="center"/>
          </w:tcPr>
          <w:p w:rsidR="009F0F03" w:rsidRPr="004C2358" w:rsidRDefault="004C2358" w:rsidP="004C2358">
            <w:pPr>
              <w:rPr>
                <w:rFonts w:ascii="Times New Roman" w:hAnsi="Times New Roman"/>
                <w:bCs/>
                <w:sz w:val="20"/>
                <w:lang w:val="en-US"/>
              </w:rPr>
            </w:pPr>
            <w:r>
              <w:rPr>
                <w:rFonts w:ascii="Times New Roman" w:hAnsi="Times New Roman"/>
                <w:bCs/>
                <w:sz w:val="20"/>
                <w:lang w:val="en-US"/>
              </w:rPr>
              <w:t>T</w:t>
            </w:r>
          </w:p>
        </w:tc>
        <w:tc>
          <w:tcPr>
            <w:tcW w:w="1417"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c>
          <w:tcPr>
            <w:tcW w:w="993"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c>
          <w:tcPr>
            <w:tcW w:w="441"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c>
          <w:tcPr>
            <w:tcW w:w="2535"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c>
          <w:tcPr>
            <w:tcW w:w="1701"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c>
          <w:tcPr>
            <w:tcW w:w="2826"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1D0B59"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104/2000 του Συμβ</w:t>
            </w:r>
            <w:proofErr w:type="spellStart"/>
            <w:r w:rsidRPr="00F94052">
              <w:rPr>
                <w:rFonts w:ascii="Times New Roman" w:hAnsi="Times New Roman"/>
                <w:sz w:val="20"/>
              </w:rPr>
              <w:t>ουλίου</w:t>
            </w:r>
            <w:proofErr w:type="spellEnd"/>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F2439">
              <w:rPr>
                <w:rFonts w:ascii="Times New Roman" w:hAnsi="Times New Roman"/>
                <w:sz w:val="20"/>
              </w:rPr>
            </w:r>
            <w:r w:rsidR="009F243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346A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bookmarkStart w:id="16" w:name="Check8"/>
            <w:r>
              <w:rPr>
                <w:rFonts w:ascii="Times New Roman" w:hAnsi="Times New Roman"/>
                <w:sz w:val="20"/>
              </w:rPr>
              <w:instrText xml:space="preserve"> FORMCHECKBOX </w:instrText>
            </w:r>
            <w:r w:rsidR="009F2439">
              <w:rPr>
                <w:rFonts w:ascii="Times New Roman" w:hAnsi="Times New Roman"/>
                <w:sz w:val="20"/>
              </w:rPr>
            </w:r>
            <w:r w:rsidR="009F2439">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F2439">
              <w:rPr>
                <w:rFonts w:ascii="Times New Roman" w:hAnsi="Times New Roman"/>
                <w:sz w:val="20"/>
              </w:rPr>
            </w:r>
            <w:r w:rsidR="009F243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346A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Pr>
                <w:rFonts w:ascii="Times New Roman" w:hAnsi="Times New Roman"/>
                <w:sz w:val="20"/>
              </w:rPr>
              <w:instrText xml:space="preserve"> FORMCHECKBOX </w:instrText>
            </w:r>
            <w:r w:rsidR="009F2439">
              <w:rPr>
                <w:rFonts w:ascii="Times New Roman" w:hAnsi="Times New Roman"/>
                <w:sz w:val="20"/>
              </w:rPr>
            </w:r>
            <w:r w:rsidR="009F2439">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F2439">
              <w:rPr>
                <w:rFonts w:ascii="Times New Roman" w:hAnsi="Times New Roman"/>
                <w:sz w:val="20"/>
              </w:rPr>
            </w:r>
            <w:r w:rsidR="009F243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346A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Pr>
                <w:rFonts w:ascii="Times New Roman" w:hAnsi="Times New Roman"/>
                <w:sz w:val="20"/>
              </w:rPr>
              <w:instrText xml:space="preserve"> FORMCHECKBOX </w:instrText>
            </w:r>
            <w:r w:rsidR="009F2439">
              <w:rPr>
                <w:rFonts w:ascii="Times New Roman" w:hAnsi="Times New Roman"/>
                <w:sz w:val="20"/>
              </w:rPr>
            </w:r>
            <w:r w:rsidR="009F2439">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F2439">
              <w:rPr>
                <w:rFonts w:ascii="Times New Roman" w:hAnsi="Times New Roman"/>
                <w:sz w:val="20"/>
              </w:rPr>
            </w:r>
            <w:r w:rsidR="009F243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346A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Pr>
                <w:rFonts w:ascii="Times New Roman" w:hAnsi="Times New Roman"/>
                <w:sz w:val="20"/>
              </w:rPr>
              <w:instrText xml:space="preserve"> FORMCHECKBOX </w:instrText>
            </w:r>
            <w:r w:rsidR="009F2439">
              <w:rPr>
                <w:rFonts w:ascii="Times New Roman" w:hAnsi="Times New Roman"/>
                <w:sz w:val="20"/>
              </w:rPr>
            </w:r>
            <w:r w:rsidR="009F2439">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1D0B59" w:rsidTr="008F0609">
        <w:trPr>
          <w:trHeight w:val="2731"/>
        </w:trPr>
        <w:tc>
          <w:tcPr>
            <w:tcW w:w="10773" w:type="dxa"/>
            <w:gridSpan w:val="3"/>
            <w:vAlign w:val="center"/>
          </w:tcPr>
          <w:p w:rsidR="005A2040" w:rsidRDefault="005A2040" w:rsidP="005A2040">
            <w:pPr>
              <w:ind w:left="273" w:right="227"/>
              <w:jc w:val="both"/>
              <w:rPr>
                <w:rFonts w:ascii="Times New Roman" w:hAnsi="Times New Roman"/>
                <w:sz w:val="20"/>
                <w:highlight w:val="green"/>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ΑνΑΔ. Επιπλέον, οι εργοδοτούμενοι/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ΑνΑΔ, όπως είναι αναρτημένη στην ιστοσελίδα της ΑνΑΔ, </w:t>
            </w:r>
            <w:hyperlink r:id="rId10"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C553C" w:rsidRPr="006D322B" w:rsidRDefault="001C553C" w:rsidP="001C553C">
            <w:pPr>
              <w:ind w:left="432" w:hanging="425"/>
              <w:jc w:val="both"/>
              <w:rPr>
                <w:rFonts w:ascii="Times New Roman" w:hAnsi="Times New Roman"/>
                <w:sz w:val="20"/>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rsidR="001C553C" w:rsidRPr="006D322B" w:rsidRDefault="001C553C" w:rsidP="001C553C">
            <w:pPr>
              <w:ind w:left="432" w:hanging="425"/>
              <w:jc w:val="both"/>
              <w:rPr>
                <w:rFonts w:ascii="Times New Roman" w:hAnsi="Times New Roman"/>
                <w:sz w:val="20"/>
                <w:lang w:val="el-GR"/>
              </w:rPr>
            </w:pPr>
          </w:p>
          <w:p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r w:rsidR="004C4390" w:rsidRPr="006D322B">
              <w:rPr>
                <w:rFonts w:ascii="Times New Roman" w:hAnsi="Times New Roman"/>
                <w:sz w:val="20"/>
                <w:lang w:val="el-GR"/>
              </w:rPr>
              <w:t>Πολυεπιχειρησιακά</w:t>
            </w:r>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p w:rsidR="001C553C" w:rsidRPr="006D322B" w:rsidRDefault="001C553C" w:rsidP="001C553C">
            <w:pPr>
              <w:ind w:left="273" w:right="227"/>
              <w:jc w:val="both"/>
              <w:rPr>
                <w:rFonts w:ascii="Times New Roman" w:hAnsi="Times New Roman"/>
                <w:sz w:val="18"/>
                <w:szCs w:val="18"/>
                <w:lang w:val="el-GR"/>
              </w:rPr>
            </w:pPr>
          </w:p>
          <w:p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ΑνΑΔ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4C2358"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16658E" w:rsidRPr="00F94052" w:rsidRDefault="004C2358" w:rsidP="003346AF">
            <w:pPr>
              <w:spacing w:after="120"/>
              <w:ind w:right="227"/>
              <w:jc w:val="center"/>
              <w:rPr>
                <w:rFonts w:ascii="Times New Roman" w:hAnsi="Times New Roman"/>
                <w:sz w:val="20"/>
                <w:lang w:val="el-GR"/>
              </w:rPr>
            </w:pPr>
            <w:r>
              <w:rPr>
                <w:rFonts w:ascii="Times New Roman" w:hAnsi="Times New Roman"/>
                <w:sz w:val="20"/>
                <w:lang w:val="el-GR"/>
              </w:rPr>
              <w:t xml:space="preserve"> </w:t>
            </w:r>
            <w:r w:rsidR="001D0B59">
              <w:rPr>
                <w:rFonts w:ascii="Times New Roman" w:hAnsi="Times New Roman"/>
                <w:sz w:val="20"/>
                <w:shd w:val="clear" w:color="auto" w:fill="FFFF00"/>
                <w:lang w:val="en-US"/>
              </w:rPr>
              <w:t>30</w:t>
            </w:r>
            <w:r w:rsidR="001D0B59">
              <w:rPr>
                <w:rFonts w:ascii="Times New Roman" w:hAnsi="Times New Roman"/>
                <w:sz w:val="20"/>
                <w:shd w:val="clear" w:color="auto" w:fill="FFFF00"/>
                <w:lang w:val="el-GR"/>
              </w:rPr>
              <w:t>/</w:t>
            </w:r>
            <w:r w:rsidR="001D0B59">
              <w:rPr>
                <w:rFonts w:ascii="Times New Roman" w:hAnsi="Times New Roman"/>
                <w:sz w:val="20"/>
                <w:shd w:val="clear" w:color="auto" w:fill="FFFF00"/>
                <w:lang w:val="en-US"/>
              </w:rPr>
              <w:t>5</w:t>
            </w:r>
            <w:r w:rsidR="001D0B59">
              <w:rPr>
                <w:rFonts w:ascii="Times New Roman" w:hAnsi="Times New Roman"/>
                <w:sz w:val="20"/>
                <w:shd w:val="clear" w:color="auto" w:fill="FFFF00"/>
                <w:lang w:val="el-GR"/>
              </w:rPr>
              <w:t>/201</w:t>
            </w:r>
            <w:r w:rsidR="001D0B59">
              <w:rPr>
                <w:rFonts w:ascii="Times New Roman" w:hAnsi="Times New Roman"/>
                <w:sz w:val="20"/>
                <w:shd w:val="clear" w:color="auto" w:fill="FFFF00"/>
                <w:lang w:val="en-US"/>
              </w:rPr>
              <w:t>9</w:t>
            </w:r>
            <w:bookmarkStart w:id="17" w:name="_GoBack"/>
            <w:bookmarkEnd w:id="17"/>
            <w:r>
              <w:rPr>
                <w:rFonts w:ascii="Times New Roman" w:hAnsi="Times New Roman"/>
                <w:sz w:val="20"/>
                <w:lang w:val="el-GR"/>
              </w:rPr>
              <w:t xml:space="preserve"> </w:t>
            </w:r>
            <w:r w:rsidR="0016658E" w:rsidRPr="00F94052">
              <w:rPr>
                <w:rFonts w:ascii="Times New Roman" w:hAnsi="Times New Roman"/>
                <w:sz w:val="20"/>
                <w:lang w:val="el-GR"/>
              </w:rPr>
              <w:t xml:space="preserve">  </w:t>
            </w:r>
          </w:p>
        </w:tc>
        <w:tc>
          <w:tcPr>
            <w:tcW w:w="4965" w:type="dxa"/>
            <w:vAlign w:val="bottom"/>
          </w:tcPr>
          <w:p w:rsidR="0016658E" w:rsidRPr="00F94052" w:rsidRDefault="0016658E" w:rsidP="003346AF">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r w:rsidR="003346AF">
              <w:rPr>
                <w:rFonts w:ascii="Times New Roman" w:hAnsi="Times New Roman"/>
                <w:sz w:val="18"/>
                <w:szCs w:val="18"/>
                <w:lang w:val="el-GR"/>
              </w:rPr>
              <w:t xml:space="preserve">                                          </w:t>
            </w:r>
            <w:r w:rsidRPr="00F94052">
              <w:rPr>
                <w:rFonts w:ascii="Times New Roman" w:hAnsi="Times New Roman"/>
                <w:sz w:val="18"/>
                <w:szCs w:val="18"/>
                <w:lang w:val="el-GR"/>
              </w:rPr>
              <w:t xml:space="preserve">  …</w:t>
            </w:r>
          </w:p>
        </w:tc>
        <w:tc>
          <w:tcPr>
            <w:tcW w:w="3543" w:type="dxa"/>
            <w:vAlign w:val="bottom"/>
          </w:tcPr>
          <w:p w:rsidR="0016658E" w:rsidRPr="00F94052" w:rsidRDefault="0016658E" w:rsidP="003346AF">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39" w:rsidRDefault="009F2439">
      <w:r>
        <w:separator/>
      </w:r>
    </w:p>
  </w:endnote>
  <w:endnote w:type="continuationSeparator" w:id="0">
    <w:p w:rsidR="009F2439" w:rsidRDefault="009F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91" w:rsidRDefault="00770691">
    <w:pPr>
      <w:pStyle w:val="Footer"/>
    </w:pPr>
    <w:r>
      <w:rPr>
        <w:noProof/>
        <w:lang w:val="el-GR" w:eastAsia="el-GR"/>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39" w:rsidRDefault="009F2439">
      <w:r>
        <w:separator/>
      </w:r>
    </w:p>
  </w:footnote>
  <w:footnote w:type="continuationSeparator" w:id="0">
    <w:p w:rsidR="009F2439" w:rsidRDefault="009F2439">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1D0B59">
          <w:rPr>
            <w:rFonts w:ascii="Times New Roman" w:hAnsi="Times New Roman"/>
            <w:noProof/>
            <w:sz w:val="20"/>
          </w:rPr>
          <w:t>2</w:t>
        </w:r>
        <w:r w:rsidR="002E1DE7"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nsid w:val="03381EC4"/>
    <w:multiLevelType w:val="singleLevel"/>
    <w:tmpl w:val="22D82A7C"/>
    <w:lvl w:ilvl="0">
      <w:start w:val="11"/>
      <w:numFmt w:val="decimal"/>
      <w:lvlText w:val="%1."/>
      <w:lvlJc w:val="left"/>
      <w:pPr>
        <w:tabs>
          <w:tab w:val="num" w:pos="360"/>
        </w:tabs>
        <w:ind w:left="360" w:hanging="360"/>
      </w:pPr>
    </w:lvl>
  </w:abstractNum>
  <w:abstractNum w:abstractNumId="2">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82"/>
    <w:rsid w:val="00005FB5"/>
    <w:rsid w:val="0001448B"/>
    <w:rsid w:val="000228CB"/>
    <w:rsid w:val="00042FB9"/>
    <w:rsid w:val="00044EC4"/>
    <w:rsid w:val="00094A0C"/>
    <w:rsid w:val="000A7069"/>
    <w:rsid w:val="000D1172"/>
    <w:rsid w:val="000F6C52"/>
    <w:rsid w:val="00120DBD"/>
    <w:rsid w:val="001350FE"/>
    <w:rsid w:val="00142E84"/>
    <w:rsid w:val="0015463B"/>
    <w:rsid w:val="0016658E"/>
    <w:rsid w:val="001C553C"/>
    <w:rsid w:val="001D0B59"/>
    <w:rsid w:val="001D3807"/>
    <w:rsid w:val="001E489F"/>
    <w:rsid w:val="001F7CE0"/>
    <w:rsid w:val="00203ADD"/>
    <w:rsid w:val="00213BBC"/>
    <w:rsid w:val="00216988"/>
    <w:rsid w:val="00222085"/>
    <w:rsid w:val="00226DDB"/>
    <w:rsid w:val="002275A2"/>
    <w:rsid w:val="00233FD3"/>
    <w:rsid w:val="00234144"/>
    <w:rsid w:val="002361E3"/>
    <w:rsid w:val="00236AD4"/>
    <w:rsid w:val="0026514E"/>
    <w:rsid w:val="00274EFB"/>
    <w:rsid w:val="00276D36"/>
    <w:rsid w:val="00285FBA"/>
    <w:rsid w:val="002942CF"/>
    <w:rsid w:val="002D7A04"/>
    <w:rsid w:val="002E1DE7"/>
    <w:rsid w:val="002E3688"/>
    <w:rsid w:val="002E4507"/>
    <w:rsid w:val="00304EEF"/>
    <w:rsid w:val="00306BD2"/>
    <w:rsid w:val="003346AF"/>
    <w:rsid w:val="0034404C"/>
    <w:rsid w:val="00350288"/>
    <w:rsid w:val="00365A9F"/>
    <w:rsid w:val="00365CF1"/>
    <w:rsid w:val="003774AA"/>
    <w:rsid w:val="00382A49"/>
    <w:rsid w:val="00394BCF"/>
    <w:rsid w:val="003977D8"/>
    <w:rsid w:val="003A3811"/>
    <w:rsid w:val="003B36AF"/>
    <w:rsid w:val="003B7071"/>
    <w:rsid w:val="003C3B4E"/>
    <w:rsid w:val="003E395C"/>
    <w:rsid w:val="00421B69"/>
    <w:rsid w:val="0042343D"/>
    <w:rsid w:val="00431613"/>
    <w:rsid w:val="0046138B"/>
    <w:rsid w:val="004711FD"/>
    <w:rsid w:val="004933CF"/>
    <w:rsid w:val="0049769B"/>
    <w:rsid w:val="004C2358"/>
    <w:rsid w:val="004C4390"/>
    <w:rsid w:val="004C60CE"/>
    <w:rsid w:val="004D0337"/>
    <w:rsid w:val="004D2663"/>
    <w:rsid w:val="0050342F"/>
    <w:rsid w:val="005210B5"/>
    <w:rsid w:val="00533A3D"/>
    <w:rsid w:val="005602A6"/>
    <w:rsid w:val="005644F3"/>
    <w:rsid w:val="0058319E"/>
    <w:rsid w:val="00594DB6"/>
    <w:rsid w:val="00595666"/>
    <w:rsid w:val="00597920"/>
    <w:rsid w:val="005A2040"/>
    <w:rsid w:val="005B155F"/>
    <w:rsid w:val="005E428E"/>
    <w:rsid w:val="006004E4"/>
    <w:rsid w:val="00612282"/>
    <w:rsid w:val="00620E79"/>
    <w:rsid w:val="00643EB2"/>
    <w:rsid w:val="006477AD"/>
    <w:rsid w:val="00652DF5"/>
    <w:rsid w:val="00682D03"/>
    <w:rsid w:val="006A065E"/>
    <w:rsid w:val="006A1BC6"/>
    <w:rsid w:val="006B6E06"/>
    <w:rsid w:val="006D322B"/>
    <w:rsid w:val="006E1881"/>
    <w:rsid w:val="00714003"/>
    <w:rsid w:val="00742A2C"/>
    <w:rsid w:val="00770691"/>
    <w:rsid w:val="00776AE6"/>
    <w:rsid w:val="00785745"/>
    <w:rsid w:val="007871EB"/>
    <w:rsid w:val="007A48BA"/>
    <w:rsid w:val="007B3E0D"/>
    <w:rsid w:val="007B50F3"/>
    <w:rsid w:val="007C1CC8"/>
    <w:rsid w:val="007F335F"/>
    <w:rsid w:val="0080356B"/>
    <w:rsid w:val="00817D77"/>
    <w:rsid w:val="00842E94"/>
    <w:rsid w:val="00842EAC"/>
    <w:rsid w:val="008665A3"/>
    <w:rsid w:val="00894BBA"/>
    <w:rsid w:val="008B3B07"/>
    <w:rsid w:val="008C0B09"/>
    <w:rsid w:val="008C7544"/>
    <w:rsid w:val="008D52D7"/>
    <w:rsid w:val="008D6682"/>
    <w:rsid w:val="008E6451"/>
    <w:rsid w:val="008E687E"/>
    <w:rsid w:val="008F0609"/>
    <w:rsid w:val="00903754"/>
    <w:rsid w:val="009158E9"/>
    <w:rsid w:val="009240A5"/>
    <w:rsid w:val="00932D07"/>
    <w:rsid w:val="00954489"/>
    <w:rsid w:val="00956188"/>
    <w:rsid w:val="009A0934"/>
    <w:rsid w:val="009A6DCA"/>
    <w:rsid w:val="009C0E3F"/>
    <w:rsid w:val="009C36BD"/>
    <w:rsid w:val="009D49E0"/>
    <w:rsid w:val="009E1730"/>
    <w:rsid w:val="009E2337"/>
    <w:rsid w:val="009E4E99"/>
    <w:rsid w:val="009F0F03"/>
    <w:rsid w:val="009F2439"/>
    <w:rsid w:val="00A00281"/>
    <w:rsid w:val="00A01AD5"/>
    <w:rsid w:val="00A25234"/>
    <w:rsid w:val="00A44169"/>
    <w:rsid w:val="00A75920"/>
    <w:rsid w:val="00AB090B"/>
    <w:rsid w:val="00AB1229"/>
    <w:rsid w:val="00AC0122"/>
    <w:rsid w:val="00AE1A54"/>
    <w:rsid w:val="00AE4A6B"/>
    <w:rsid w:val="00AF4F5E"/>
    <w:rsid w:val="00AF58EF"/>
    <w:rsid w:val="00B0207D"/>
    <w:rsid w:val="00B3349C"/>
    <w:rsid w:val="00B44785"/>
    <w:rsid w:val="00B45C2F"/>
    <w:rsid w:val="00B526BA"/>
    <w:rsid w:val="00B65088"/>
    <w:rsid w:val="00B75D23"/>
    <w:rsid w:val="00B80F15"/>
    <w:rsid w:val="00BA2450"/>
    <w:rsid w:val="00BA3264"/>
    <w:rsid w:val="00BA3443"/>
    <w:rsid w:val="00BA7F5A"/>
    <w:rsid w:val="00BB2403"/>
    <w:rsid w:val="00BF0582"/>
    <w:rsid w:val="00C15822"/>
    <w:rsid w:val="00C27C3D"/>
    <w:rsid w:val="00C63F8C"/>
    <w:rsid w:val="00C708B8"/>
    <w:rsid w:val="00C728B2"/>
    <w:rsid w:val="00C97506"/>
    <w:rsid w:val="00CA03F9"/>
    <w:rsid w:val="00CB10E6"/>
    <w:rsid w:val="00CB5CF0"/>
    <w:rsid w:val="00CB7337"/>
    <w:rsid w:val="00D61DE5"/>
    <w:rsid w:val="00D81558"/>
    <w:rsid w:val="00D831D4"/>
    <w:rsid w:val="00D876F6"/>
    <w:rsid w:val="00DB0339"/>
    <w:rsid w:val="00DB558A"/>
    <w:rsid w:val="00DE5922"/>
    <w:rsid w:val="00DF4AA7"/>
    <w:rsid w:val="00E15799"/>
    <w:rsid w:val="00E3085E"/>
    <w:rsid w:val="00E40F97"/>
    <w:rsid w:val="00E46EF3"/>
    <w:rsid w:val="00EA0040"/>
    <w:rsid w:val="00EA6590"/>
    <w:rsid w:val="00EC4714"/>
    <w:rsid w:val="00ED0955"/>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nad.org.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C9915D-5C7E-4866-881C-8D9EC749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1117</Words>
  <Characters>6033</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ΕΠΙΣΗΜΑΝΣΕΙΣ</vt:lpstr>
    </vt:vector>
  </TitlesOfParts>
  <Company>TOSHIBA</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andreas shiakas</cp:lastModifiedBy>
  <cp:revision>19</cp:revision>
  <cp:lastPrinted>2012-12-12T07:58:00Z</cp:lastPrinted>
  <dcterms:created xsi:type="dcterms:W3CDTF">2018-06-12T06:14:00Z</dcterms:created>
  <dcterms:modified xsi:type="dcterms:W3CDTF">2019-05-19T07:01:00Z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-1770225604</vt:i4>
  </property>
  <property fmtid="{D5CDD505-2E9C-101B-9397-08002B2CF9AE}" pid="3" name="_NewReviewCycle">
    <vt:lpwstr/>
  </property>
  <property fmtid="{D5CDD505-2E9C-101B-9397-08002B2CF9AE}" pid="4" name="_EmailSubject">
    <vt:lpwstr>Πολυεπιχειρησιακά Προγράμματα Κατάρτισης - Συνήθη</vt:lpwstr>
  </property>
  <property fmtid="{D5CDD505-2E9C-101B-9397-08002B2CF9AE}" pid="5" name="_AuthorEmail">
    <vt:lpwstr>v.oxinos@anad.org.cy</vt:lpwstr>
  </property>
  <property fmtid="{D5CDD505-2E9C-101B-9397-08002B2CF9AE}" pid="6" name="_AuthorEmailDisplayName">
    <vt:lpwstr>Vasilis Oxinos</vt:lpwstr>
  </property>
  <property fmtid="{D5CDD505-2E9C-101B-9397-08002B2CF9AE}" pid="7" name="_ReviewingToolsShownOnce">
    <vt:lpwstr/>
  </property>
</Properties>
</file>